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порядке упрощенного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282</w:t>
      </w:r>
      <w:r>
        <w:rPr>
          <w:rFonts w:ascii="Times New Roman" w:eastAsia="Times New Roman" w:hAnsi="Times New Roman" w:cs="Times New Roman"/>
          <w:sz w:val="28"/>
          <w:szCs w:val="28"/>
        </w:rPr>
        <w:t>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Илью</w:t>
      </w:r>
      <w:r>
        <w:rPr>
          <w:rFonts w:ascii="Times New Roman" w:eastAsia="Times New Roman" w:hAnsi="Times New Roman" w:cs="Times New Roman"/>
          <w:sz w:val="28"/>
          <w:szCs w:val="28"/>
        </w:rPr>
        <w:t>щенко (</w:t>
      </w:r>
      <w:r>
        <w:rPr>
          <w:rFonts w:ascii="Times New Roman" w:eastAsia="Times New Roman" w:hAnsi="Times New Roman" w:cs="Times New Roman"/>
          <w:sz w:val="28"/>
          <w:szCs w:val="28"/>
        </w:rPr>
        <w:t>Моториной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и 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39303442 от </w:t>
      </w:r>
      <w:r>
        <w:rPr>
          <w:rStyle w:val="cat-Dategrp-5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ст.ст.194-199, 232.3 232.4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исковых требований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7707056547) к </w:t>
      </w:r>
      <w:r>
        <w:rPr>
          <w:rFonts w:ascii="Times New Roman" w:eastAsia="Times New Roman" w:hAnsi="Times New Roman" w:cs="Times New Roman"/>
          <w:sz w:val="28"/>
          <w:szCs w:val="28"/>
        </w:rPr>
        <w:t>Ильющенко (</w:t>
      </w:r>
      <w:r>
        <w:rPr>
          <w:rFonts w:ascii="Times New Roman" w:eastAsia="Times New Roman" w:hAnsi="Times New Roman" w:cs="Times New Roman"/>
          <w:sz w:val="28"/>
          <w:szCs w:val="28"/>
        </w:rPr>
        <w:t>Моториной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и обслуживании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карты №39303442 от </w:t>
      </w:r>
      <w:r>
        <w:rPr>
          <w:rStyle w:val="cat-Dategrp-5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об истечении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исковой давности).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</w:t>
      </w:r>
      <w:r>
        <w:rPr>
          <w:rFonts w:ascii="Times New Roman" w:eastAsia="Times New Roman" w:hAnsi="Times New Roman" w:cs="Times New Roman"/>
          <w:sz w:val="28"/>
          <w:szCs w:val="28"/>
        </w:rPr>
        <w:t>к 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 –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составлении мотивированного решения суда в течение пяти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пятнадцати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Ханты-Мансийский районный суд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подачей жалобы через мирового судью, принявшего решение.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Dategrp-5rplc-7">
    <w:name w:val="cat-Date grp-5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ExternalSystemDefinedgrp-14rplc-11">
    <w:name w:val="cat-ExternalSystemDefined grp-14 rplc-11"/>
    <w:basedOn w:val="DefaultParagraphFont"/>
  </w:style>
  <w:style w:type="character" w:customStyle="1" w:styleId="cat-ExternalSystemDefinedgrp-13rplc-12">
    <w:name w:val="cat-ExternalSystemDefined grp-13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9rplc-20">
    <w:name w:val="cat-FIO grp-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